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88BF" w14:textId="6B6F4C9F" w:rsidR="00862D87" w:rsidRPr="00862D87" w:rsidRDefault="00862D87" w:rsidP="00862D87">
      <w:pPr>
        <w:spacing w:after="120" w:line="276" w:lineRule="auto"/>
        <w:jc w:val="right"/>
        <w:rPr>
          <w:rFonts w:ascii="Palatino Linotype" w:hAnsi="Palatino Linotype"/>
          <w:bCs/>
          <w:i/>
          <w:iCs/>
          <w:caps/>
          <w:sz w:val="20"/>
          <w:szCs w:val="20"/>
        </w:rPr>
      </w:pPr>
      <w:r w:rsidRPr="00862D87">
        <w:rPr>
          <w:rFonts w:ascii="Palatino Linotype" w:hAnsi="Palatino Linotype"/>
          <w:bCs/>
          <w:i/>
          <w:iCs/>
          <w:caps/>
          <w:sz w:val="20"/>
          <w:szCs w:val="20"/>
        </w:rPr>
        <w:t>Projekt</w:t>
      </w:r>
      <w:r w:rsidR="00E36297">
        <w:rPr>
          <w:rFonts w:ascii="Palatino Linotype" w:hAnsi="Palatino Linotype"/>
          <w:bCs/>
          <w:i/>
          <w:iCs/>
          <w:caps/>
          <w:sz w:val="20"/>
          <w:szCs w:val="20"/>
        </w:rPr>
        <w:t xml:space="preserve"> 8.15.</w:t>
      </w:r>
    </w:p>
    <w:p w14:paraId="6600C0AD" w14:textId="099BBC25" w:rsidR="009827BD" w:rsidRPr="00136015" w:rsidRDefault="00491E57" w:rsidP="00136015">
      <w:pPr>
        <w:spacing w:after="120" w:line="276" w:lineRule="auto"/>
        <w:jc w:val="center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b/>
          <w:caps/>
          <w:sz w:val="20"/>
          <w:szCs w:val="20"/>
        </w:rPr>
        <w:t xml:space="preserve">Uchwała Nr </w:t>
      </w:r>
      <w:r w:rsidR="009827BD" w:rsidRPr="00136015">
        <w:rPr>
          <w:rFonts w:ascii="Palatino Linotype" w:hAnsi="Palatino Linotype"/>
          <w:b/>
          <w:caps/>
          <w:sz w:val="20"/>
          <w:szCs w:val="20"/>
        </w:rPr>
        <w:t>………………./</w:t>
      </w:r>
      <w:r w:rsidRPr="00136015">
        <w:rPr>
          <w:rFonts w:ascii="Palatino Linotype" w:hAnsi="Palatino Linotype"/>
          <w:b/>
          <w:caps/>
          <w:sz w:val="20"/>
          <w:szCs w:val="20"/>
        </w:rPr>
        <w:t>202</w:t>
      </w:r>
      <w:r w:rsidR="009827BD" w:rsidRPr="00136015">
        <w:rPr>
          <w:rFonts w:ascii="Palatino Linotype" w:hAnsi="Palatino Linotype"/>
          <w:b/>
          <w:caps/>
          <w:sz w:val="20"/>
          <w:szCs w:val="20"/>
        </w:rPr>
        <w:t>5</w:t>
      </w:r>
    </w:p>
    <w:p w14:paraId="1303D05F" w14:textId="2188FF7B" w:rsidR="00A77B3E" w:rsidRPr="00136015" w:rsidRDefault="00491E57" w:rsidP="00136015">
      <w:pPr>
        <w:spacing w:after="120" w:line="276" w:lineRule="auto"/>
        <w:jc w:val="center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b/>
          <w:caps/>
          <w:sz w:val="20"/>
          <w:szCs w:val="20"/>
        </w:rPr>
        <w:t xml:space="preserve">Rady Miejskiej w </w:t>
      </w:r>
      <w:r w:rsidR="009827BD" w:rsidRPr="00136015">
        <w:rPr>
          <w:rFonts w:ascii="Palatino Linotype" w:hAnsi="Palatino Linotype"/>
          <w:b/>
          <w:caps/>
          <w:sz w:val="20"/>
          <w:szCs w:val="20"/>
        </w:rPr>
        <w:t>MROCZY</w:t>
      </w:r>
    </w:p>
    <w:p w14:paraId="1A88EF76" w14:textId="77777777" w:rsidR="00136015" w:rsidRDefault="00491E57" w:rsidP="00136015">
      <w:pPr>
        <w:spacing w:after="120" w:line="276" w:lineRule="auto"/>
        <w:jc w:val="center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sz w:val="20"/>
          <w:szCs w:val="20"/>
        </w:rPr>
        <w:t xml:space="preserve">z dnia </w:t>
      </w:r>
      <w:r w:rsidR="009827BD" w:rsidRPr="00136015">
        <w:rPr>
          <w:rFonts w:ascii="Palatino Linotype" w:hAnsi="Palatino Linotype"/>
          <w:sz w:val="20"/>
          <w:szCs w:val="20"/>
        </w:rPr>
        <w:t>………………………</w:t>
      </w:r>
      <w:r w:rsidRPr="00136015">
        <w:rPr>
          <w:rFonts w:ascii="Palatino Linotype" w:hAnsi="Palatino Linotype"/>
          <w:sz w:val="20"/>
          <w:szCs w:val="20"/>
        </w:rPr>
        <w:t xml:space="preserve"> 202</w:t>
      </w:r>
      <w:r w:rsidR="009827BD" w:rsidRPr="00136015">
        <w:rPr>
          <w:rFonts w:ascii="Palatino Linotype" w:hAnsi="Palatino Linotype"/>
          <w:sz w:val="20"/>
          <w:szCs w:val="20"/>
        </w:rPr>
        <w:t>5</w:t>
      </w:r>
      <w:r w:rsidRPr="00136015">
        <w:rPr>
          <w:rFonts w:ascii="Palatino Linotype" w:hAnsi="Palatino Linotype"/>
          <w:sz w:val="20"/>
          <w:szCs w:val="20"/>
        </w:rPr>
        <w:t xml:space="preserve"> r.</w:t>
      </w:r>
    </w:p>
    <w:p w14:paraId="601F3860" w14:textId="37F3E789" w:rsidR="00136015" w:rsidRDefault="00491E57" w:rsidP="00136015">
      <w:pPr>
        <w:spacing w:after="120"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136015">
        <w:rPr>
          <w:rFonts w:ascii="Palatino Linotype" w:hAnsi="Palatino Linotype"/>
          <w:b/>
          <w:sz w:val="20"/>
          <w:szCs w:val="20"/>
        </w:rPr>
        <w:t xml:space="preserve">w sprawie rozpatrzenia </w:t>
      </w:r>
      <w:r w:rsidR="005D7F7E">
        <w:rPr>
          <w:rFonts w:ascii="Palatino Linotype" w:hAnsi="Palatino Linotype"/>
          <w:b/>
          <w:sz w:val="20"/>
          <w:szCs w:val="20"/>
        </w:rPr>
        <w:t>wniosku o kontrolę operatora linii samorządowej na terenie Gminy Mrocza</w:t>
      </w:r>
    </w:p>
    <w:p w14:paraId="6BA21BC0" w14:textId="77777777" w:rsidR="00136015" w:rsidRDefault="00136015" w:rsidP="00136015">
      <w:pPr>
        <w:spacing w:after="120" w:line="276" w:lineRule="auto"/>
        <w:jc w:val="center"/>
        <w:rPr>
          <w:rFonts w:ascii="Palatino Linotype" w:hAnsi="Palatino Linotype"/>
          <w:b/>
          <w:caps/>
          <w:sz w:val="20"/>
          <w:szCs w:val="20"/>
        </w:rPr>
      </w:pPr>
    </w:p>
    <w:p w14:paraId="4EEBB450" w14:textId="77777777" w:rsidR="00136015" w:rsidRDefault="00491E57" w:rsidP="00136015">
      <w:pPr>
        <w:spacing w:after="120" w:line="276" w:lineRule="auto"/>
        <w:rPr>
          <w:rFonts w:ascii="Palatino Linotype" w:hAnsi="Palatino Linotype"/>
          <w:sz w:val="20"/>
          <w:szCs w:val="20"/>
        </w:rPr>
      </w:pPr>
      <w:r w:rsidRPr="00136015">
        <w:rPr>
          <w:rFonts w:ascii="Palatino Linotype" w:hAnsi="Palatino Linotype"/>
          <w:sz w:val="20"/>
          <w:szCs w:val="20"/>
        </w:rPr>
        <w:t>Na podstawie art. 18 ust. 2 pkt 15 ustawy z dnia 8 marca 1990 r. ustawy o samorządzie gminnym (Dz.U. z 2024 r. poz.1465</w:t>
      </w:r>
      <w:r w:rsidR="009827BD" w:rsidRPr="0013601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="009827BD" w:rsidRPr="00136015">
        <w:rPr>
          <w:rFonts w:ascii="Palatino Linotype" w:hAnsi="Palatino Linotype"/>
          <w:sz w:val="20"/>
          <w:szCs w:val="20"/>
        </w:rPr>
        <w:t>późn</w:t>
      </w:r>
      <w:proofErr w:type="spellEnd"/>
      <w:r w:rsidR="009827BD" w:rsidRPr="00136015">
        <w:rPr>
          <w:rFonts w:ascii="Palatino Linotype" w:hAnsi="Palatino Linotype"/>
          <w:sz w:val="20"/>
          <w:szCs w:val="20"/>
        </w:rPr>
        <w:t>. zm.</w:t>
      </w:r>
      <w:r w:rsidRPr="00136015">
        <w:rPr>
          <w:rFonts w:ascii="Palatino Linotype" w:hAnsi="Palatino Linotype"/>
          <w:sz w:val="20"/>
          <w:szCs w:val="20"/>
        </w:rPr>
        <w:t>) w związku z art. 229 pkt 3 ustawy z dnia 14 czerwca 1960 r. Kodeks Postępowania Administracyjnego (Dz.U. z 2024 r. poz.</w:t>
      </w:r>
      <w:r w:rsidR="00E52695" w:rsidRPr="00136015">
        <w:rPr>
          <w:rFonts w:ascii="Palatino Linotype" w:hAnsi="Palatino Linotype"/>
          <w:sz w:val="20"/>
          <w:szCs w:val="20"/>
        </w:rPr>
        <w:t xml:space="preserve"> </w:t>
      </w:r>
      <w:r w:rsidRPr="00136015">
        <w:rPr>
          <w:rFonts w:ascii="Palatino Linotype" w:hAnsi="Palatino Linotype"/>
          <w:sz w:val="20"/>
          <w:szCs w:val="20"/>
        </w:rPr>
        <w:t>572)</w:t>
      </w:r>
      <w:r w:rsidR="007C0FA5" w:rsidRPr="00136015">
        <w:rPr>
          <w:rFonts w:ascii="Palatino Linotype" w:hAnsi="Palatino Linotype"/>
          <w:sz w:val="20"/>
          <w:szCs w:val="20"/>
        </w:rPr>
        <w:t>,</w:t>
      </w:r>
      <w:r w:rsidRPr="00136015">
        <w:rPr>
          <w:rFonts w:ascii="Palatino Linotype" w:hAnsi="Palatino Linotype"/>
          <w:sz w:val="20"/>
          <w:szCs w:val="20"/>
        </w:rPr>
        <w:t xml:space="preserve"> uchwala się, co następuje:</w:t>
      </w:r>
    </w:p>
    <w:p w14:paraId="28B56854" w14:textId="77777777" w:rsidR="00136015" w:rsidRDefault="00136015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</w:p>
    <w:p w14:paraId="47ED36B2" w14:textId="44507D0A" w:rsidR="00136015" w:rsidRDefault="00491E57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b/>
          <w:sz w:val="20"/>
          <w:szCs w:val="20"/>
        </w:rPr>
        <w:t>§ 1.</w:t>
      </w:r>
      <w:r w:rsidR="00136015">
        <w:rPr>
          <w:rFonts w:ascii="Palatino Linotype" w:hAnsi="Palatino Linotype"/>
          <w:b/>
          <w:sz w:val="20"/>
          <w:szCs w:val="20"/>
        </w:rPr>
        <w:t xml:space="preserve"> </w:t>
      </w:r>
      <w:r w:rsidRPr="00136015">
        <w:rPr>
          <w:rFonts w:ascii="Palatino Linotype" w:hAnsi="Palatino Linotype"/>
          <w:sz w:val="20"/>
          <w:szCs w:val="20"/>
        </w:rPr>
        <w:t>Uznaje się za bezzasadn</w:t>
      </w:r>
      <w:r w:rsidR="00E77336">
        <w:rPr>
          <w:rFonts w:ascii="Palatino Linotype" w:hAnsi="Palatino Linotype"/>
          <w:sz w:val="20"/>
          <w:szCs w:val="20"/>
        </w:rPr>
        <w:t>y</w:t>
      </w:r>
      <w:r w:rsidRPr="00136015">
        <w:rPr>
          <w:rFonts w:ascii="Palatino Linotype" w:hAnsi="Palatino Linotype"/>
          <w:sz w:val="20"/>
          <w:szCs w:val="20"/>
        </w:rPr>
        <w:t xml:space="preserve"> </w:t>
      </w:r>
      <w:r w:rsidR="00E77336">
        <w:rPr>
          <w:rFonts w:ascii="Palatino Linotype" w:hAnsi="Palatino Linotype"/>
          <w:sz w:val="20"/>
          <w:szCs w:val="20"/>
        </w:rPr>
        <w:t>wniosek</w:t>
      </w:r>
      <w:r w:rsidRPr="00136015">
        <w:rPr>
          <w:rFonts w:ascii="Palatino Linotype" w:hAnsi="Palatino Linotype"/>
          <w:sz w:val="20"/>
          <w:szCs w:val="20"/>
        </w:rPr>
        <w:t xml:space="preserve"> z dnia </w:t>
      </w:r>
      <w:r w:rsidR="00E77336">
        <w:rPr>
          <w:rFonts w:ascii="Palatino Linotype" w:hAnsi="Palatino Linotype"/>
          <w:sz w:val="20"/>
          <w:szCs w:val="20"/>
        </w:rPr>
        <w:t>2</w:t>
      </w:r>
      <w:r w:rsidR="00F23085">
        <w:rPr>
          <w:rFonts w:ascii="Palatino Linotype" w:hAnsi="Palatino Linotype"/>
          <w:sz w:val="20"/>
          <w:szCs w:val="20"/>
        </w:rPr>
        <w:t xml:space="preserve"> </w:t>
      </w:r>
      <w:r w:rsidR="00E77336">
        <w:rPr>
          <w:rFonts w:ascii="Palatino Linotype" w:hAnsi="Palatino Linotype"/>
          <w:sz w:val="20"/>
          <w:szCs w:val="20"/>
        </w:rPr>
        <w:t>stycznia</w:t>
      </w:r>
      <w:r w:rsidR="00F23085">
        <w:rPr>
          <w:rFonts w:ascii="Palatino Linotype" w:hAnsi="Palatino Linotype"/>
          <w:sz w:val="20"/>
          <w:szCs w:val="20"/>
        </w:rPr>
        <w:t xml:space="preserve"> 202</w:t>
      </w:r>
      <w:r w:rsidR="00E77336">
        <w:rPr>
          <w:rFonts w:ascii="Palatino Linotype" w:hAnsi="Palatino Linotype"/>
          <w:sz w:val="20"/>
          <w:szCs w:val="20"/>
        </w:rPr>
        <w:t>5</w:t>
      </w:r>
      <w:r w:rsidR="009827BD" w:rsidRPr="00136015">
        <w:rPr>
          <w:rFonts w:ascii="Palatino Linotype" w:hAnsi="Palatino Linotype"/>
          <w:sz w:val="20"/>
          <w:szCs w:val="20"/>
        </w:rPr>
        <w:t xml:space="preserve"> </w:t>
      </w:r>
      <w:r w:rsidRPr="00136015">
        <w:rPr>
          <w:rFonts w:ascii="Palatino Linotype" w:hAnsi="Palatino Linotype"/>
          <w:sz w:val="20"/>
          <w:szCs w:val="20"/>
        </w:rPr>
        <w:t>r.</w:t>
      </w:r>
      <w:r w:rsidR="009827BD" w:rsidRPr="00136015">
        <w:rPr>
          <w:rFonts w:ascii="Palatino Linotype" w:hAnsi="Palatino Linotype"/>
          <w:sz w:val="20"/>
          <w:szCs w:val="20"/>
        </w:rPr>
        <w:t>,</w:t>
      </w:r>
      <w:r w:rsidRPr="00136015">
        <w:rPr>
          <w:rFonts w:ascii="Palatino Linotype" w:hAnsi="Palatino Linotype"/>
          <w:sz w:val="20"/>
          <w:szCs w:val="20"/>
        </w:rPr>
        <w:t xml:space="preserve"> </w:t>
      </w:r>
      <w:r w:rsidR="00E77336">
        <w:rPr>
          <w:rFonts w:ascii="Palatino Linotype" w:hAnsi="Palatino Linotype"/>
          <w:sz w:val="20"/>
          <w:szCs w:val="20"/>
        </w:rPr>
        <w:t>o kontrole operatora linii samorządowej Gminy Mrocza</w:t>
      </w:r>
      <w:r w:rsidRPr="00136015">
        <w:rPr>
          <w:rFonts w:ascii="Palatino Linotype" w:hAnsi="Palatino Linotype"/>
          <w:sz w:val="20"/>
          <w:szCs w:val="20"/>
        </w:rPr>
        <w:t>, z przyczyn określonych w uzasadnieniu do uchwały.</w:t>
      </w:r>
    </w:p>
    <w:p w14:paraId="60EC9B3E" w14:textId="4889DD14" w:rsidR="00136015" w:rsidRDefault="00491E57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b/>
          <w:sz w:val="20"/>
          <w:szCs w:val="20"/>
        </w:rPr>
        <w:t>§ 2.</w:t>
      </w:r>
      <w:r w:rsidR="00136015">
        <w:rPr>
          <w:rFonts w:ascii="Palatino Linotype" w:hAnsi="Palatino Linotype"/>
          <w:b/>
          <w:sz w:val="20"/>
          <w:szCs w:val="20"/>
        </w:rPr>
        <w:t xml:space="preserve"> </w:t>
      </w:r>
      <w:r w:rsidRPr="00136015">
        <w:rPr>
          <w:rFonts w:ascii="Palatino Linotype" w:hAnsi="Palatino Linotype"/>
          <w:sz w:val="20"/>
          <w:szCs w:val="20"/>
        </w:rPr>
        <w:t>Zobowiązuje się Przewodniczącego Rady Miejskiej w</w:t>
      </w:r>
      <w:r w:rsidR="009827BD" w:rsidRPr="00136015">
        <w:rPr>
          <w:rFonts w:ascii="Palatino Linotype" w:hAnsi="Palatino Linotype"/>
          <w:sz w:val="20"/>
          <w:szCs w:val="20"/>
        </w:rPr>
        <w:t xml:space="preserve"> Mroczy</w:t>
      </w:r>
      <w:r w:rsidRPr="00136015">
        <w:rPr>
          <w:rFonts w:ascii="Palatino Linotype" w:hAnsi="Palatino Linotype"/>
          <w:sz w:val="20"/>
          <w:szCs w:val="20"/>
        </w:rPr>
        <w:t xml:space="preserve"> do poinformowania </w:t>
      </w:r>
      <w:r w:rsidR="00E77336">
        <w:rPr>
          <w:rFonts w:ascii="Palatino Linotype" w:hAnsi="Palatino Linotype"/>
          <w:sz w:val="20"/>
          <w:szCs w:val="20"/>
        </w:rPr>
        <w:t>wnioskodawcy</w:t>
      </w:r>
      <w:r w:rsidRPr="00136015">
        <w:rPr>
          <w:rFonts w:ascii="Palatino Linotype" w:hAnsi="Palatino Linotype"/>
          <w:sz w:val="20"/>
          <w:szCs w:val="20"/>
        </w:rPr>
        <w:t xml:space="preserve"> o sposobie załatwienia </w:t>
      </w:r>
      <w:r w:rsidR="00E77336">
        <w:rPr>
          <w:rFonts w:ascii="Palatino Linotype" w:hAnsi="Palatino Linotype"/>
          <w:sz w:val="20"/>
          <w:szCs w:val="20"/>
        </w:rPr>
        <w:t>wniosku</w:t>
      </w:r>
      <w:r w:rsidRPr="00136015">
        <w:rPr>
          <w:rFonts w:ascii="Palatino Linotype" w:hAnsi="Palatino Linotype"/>
          <w:sz w:val="20"/>
          <w:szCs w:val="20"/>
        </w:rPr>
        <w:t>.</w:t>
      </w:r>
    </w:p>
    <w:p w14:paraId="63EBC2E4" w14:textId="7E9C9572" w:rsidR="00A77B3E" w:rsidRDefault="00491E57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  <w:r w:rsidRPr="00136015">
        <w:rPr>
          <w:rFonts w:ascii="Palatino Linotype" w:hAnsi="Palatino Linotype"/>
          <w:b/>
          <w:sz w:val="20"/>
          <w:szCs w:val="20"/>
        </w:rPr>
        <w:t>§ 3.</w:t>
      </w:r>
      <w:r w:rsidR="00136015">
        <w:rPr>
          <w:rFonts w:ascii="Palatino Linotype" w:hAnsi="Palatino Linotype"/>
          <w:b/>
          <w:sz w:val="20"/>
          <w:szCs w:val="20"/>
        </w:rPr>
        <w:t xml:space="preserve"> </w:t>
      </w:r>
      <w:r w:rsidRPr="00136015">
        <w:rPr>
          <w:rFonts w:ascii="Palatino Linotype" w:hAnsi="Palatino Linotype"/>
          <w:sz w:val="20"/>
          <w:szCs w:val="20"/>
        </w:rPr>
        <w:t>Uchwała wchodzi w życie z dniem podjęcia.</w:t>
      </w:r>
    </w:p>
    <w:p w14:paraId="1B3EB06B" w14:textId="77777777" w:rsidR="00136015" w:rsidRDefault="00136015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</w:p>
    <w:p w14:paraId="38B9948B" w14:textId="77777777" w:rsidR="00136015" w:rsidRPr="00136015" w:rsidRDefault="00136015" w:rsidP="00136015">
      <w:pPr>
        <w:spacing w:after="120" w:line="276" w:lineRule="auto"/>
        <w:rPr>
          <w:rFonts w:ascii="Palatino Linotype" w:hAnsi="Palatino Linotype"/>
          <w:b/>
          <w:caps/>
          <w:sz w:val="20"/>
          <w:szCs w:val="20"/>
        </w:rPr>
      </w:pPr>
    </w:p>
    <w:p w14:paraId="592F2764" w14:textId="7CA70B89" w:rsidR="009827BD" w:rsidRPr="00136015" w:rsidRDefault="00491E57" w:rsidP="00136015">
      <w:pPr>
        <w:tabs>
          <w:tab w:val="left" w:pos="6096"/>
        </w:tabs>
        <w:spacing w:after="120" w:line="276" w:lineRule="auto"/>
        <w:jc w:val="center"/>
        <w:rPr>
          <w:rFonts w:ascii="Palatino Linotype" w:hAnsi="Palatino Linotype" w:cstheme="majorBidi"/>
          <w:sz w:val="20"/>
          <w:szCs w:val="20"/>
        </w:rPr>
      </w:pPr>
      <w:r w:rsidRPr="00136015">
        <w:rPr>
          <w:rFonts w:ascii="Palatino Linotype" w:hAnsi="Palatino Linotype"/>
          <w:color w:val="000000"/>
          <w:sz w:val="20"/>
          <w:szCs w:val="20"/>
        </w:rPr>
        <w:t> </w:t>
      </w:r>
      <w:r w:rsidR="009827BD" w:rsidRPr="00136015">
        <w:rPr>
          <w:rFonts w:ascii="Palatino Linotype" w:hAnsi="Palatino Linotype"/>
          <w:color w:val="000000"/>
          <w:sz w:val="20"/>
          <w:szCs w:val="20"/>
        </w:rPr>
        <w:tab/>
      </w:r>
      <w:r w:rsidR="009827BD" w:rsidRPr="00136015">
        <w:rPr>
          <w:rFonts w:ascii="Palatino Linotype" w:hAnsi="Palatino Linotype" w:cstheme="majorBidi"/>
          <w:sz w:val="20"/>
          <w:szCs w:val="20"/>
        </w:rPr>
        <w:t xml:space="preserve">Przewodniczący Rady </w:t>
      </w:r>
    </w:p>
    <w:p w14:paraId="01070298" w14:textId="77777777" w:rsidR="009827BD" w:rsidRPr="00136015" w:rsidRDefault="009827BD" w:rsidP="00136015">
      <w:pPr>
        <w:tabs>
          <w:tab w:val="left" w:pos="6096"/>
        </w:tabs>
        <w:spacing w:after="120" w:line="276" w:lineRule="auto"/>
        <w:jc w:val="center"/>
        <w:rPr>
          <w:rFonts w:ascii="Palatino Linotype" w:hAnsi="Palatino Linotype" w:cstheme="majorBidi"/>
          <w:sz w:val="20"/>
          <w:szCs w:val="20"/>
        </w:rPr>
      </w:pPr>
      <w:r w:rsidRPr="00136015">
        <w:rPr>
          <w:rFonts w:ascii="Palatino Linotype" w:hAnsi="Palatino Linotype" w:cstheme="majorBidi"/>
          <w:sz w:val="20"/>
          <w:szCs w:val="20"/>
        </w:rPr>
        <w:tab/>
        <w:t>Miejskiej w Mroczy</w:t>
      </w:r>
    </w:p>
    <w:p w14:paraId="04FB3DD7" w14:textId="77777777" w:rsidR="009827BD" w:rsidRPr="00136015" w:rsidRDefault="009827BD" w:rsidP="00136015">
      <w:pPr>
        <w:tabs>
          <w:tab w:val="left" w:pos="6096"/>
        </w:tabs>
        <w:spacing w:after="120" w:line="276" w:lineRule="auto"/>
        <w:jc w:val="center"/>
        <w:rPr>
          <w:rFonts w:ascii="Palatino Linotype" w:hAnsi="Palatino Linotype" w:cstheme="majorBidi"/>
          <w:b/>
          <w:sz w:val="20"/>
          <w:szCs w:val="20"/>
        </w:rPr>
      </w:pPr>
      <w:r w:rsidRPr="00136015">
        <w:rPr>
          <w:rFonts w:ascii="Palatino Linotype" w:hAnsi="Palatino Linotype" w:cstheme="majorBidi"/>
          <w:b/>
          <w:sz w:val="20"/>
          <w:szCs w:val="20"/>
        </w:rPr>
        <w:tab/>
      </w:r>
    </w:p>
    <w:p w14:paraId="3580128F" w14:textId="77777777" w:rsidR="009827BD" w:rsidRPr="00136015" w:rsidRDefault="009827BD" w:rsidP="00136015">
      <w:pPr>
        <w:tabs>
          <w:tab w:val="left" w:pos="6096"/>
        </w:tabs>
        <w:spacing w:after="120" w:line="276" w:lineRule="auto"/>
        <w:jc w:val="center"/>
        <w:rPr>
          <w:rFonts w:ascii="Palatino Linotype" w:hAnsi="Palatino Linotype" w:cstheme="majorBidi"/>
          <w:b/>
          <w:sz w:val="20"/>
          <w:szCs w:val="20"/>
        </w:rPr>
      </w:pPr>
    </w:p>
    <w:p w14:paraId="0D54D8CB" w14:textId="77777777" w:rsidR="009827BD" w:rsidRPr="00136015" w:rsidRDefault="009827BD" w:rsidP="00136015">
      <w:pPr>
        <w:tabs>
          <w:tab w:val="left" w:pos="6096"/>
        </w:tabs>
        <w:spacing w:after="120" w:line="276" w:lineRule="auto"/>
        <w:jc w:val="center"/>
        <w:rPr>
          <w:rFonts w:ascii="Palatino Linotype" w:hAnsi="Palatino Linotype" w:cstheme="majorBidi"/>
          <w:sz w:val="20"/>
          <w:szCs w:val="20"/>
          <w:shd w:val="clear" w:color="auto" w:fill="FFFFFF"/>
        </w:rPr>
      </w:pPr>
      <w:r w:rsidRPr="00136015">
        <w:rPr>
          <w:rFonts w:ascii="Palatino Linotype" w:hAnsi="Palatino Linotype" w:cstheme="majorBidi"/>
          <w:b/>
          <w:sz w:val="20"/>
          <w:szCs w:val="20"/>
        </w:rPr>
        <w:tab/>
        <w:t>……………………………</w:t>
      </w:r>
    </w:p>
    <w:p w14:paraId="1332ABCD" w14:textId="77777777" w:rsidR="009649DA" w:rsidRPr="00136015" w:rsidRDefault="009649DA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5D66C31C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99E30E6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7C253B1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0C0746ED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FD87732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C520D14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8A15A6F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31EBE3D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3C07D29B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66CCBB10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84726C5" w14:textId="77777777" w:rsidR="009827BD" w:rsidRPr="00136015" w:rsidRDefault="009827BD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9F5870E" w14:textId="77777777" w:rsidR="009649DA" w:rsidRPr="00136015" w:rsidRDefault="00491E57" w:rsidP="00136015">
      <w:pPr>
        <w:spacing w:after="120" w:line="276" w:lineRule="auto"/>
        <w:jc w:val="center"/>
        <w:rPr>
          <w:rFonts w:ascii="Palatino Linotype" w:hAnsi="Palatino Linotype"/>
          <w:b/>
          <w:caps/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136015">
        <w:rPr>
          <w:rFonts w:ascii="Palatino Linotype" w:hAnsi="Palatino Linotype"/>
          <w:b/>
          <w:caps/>
          <w:color w:val="000000"/>
          <w:sz w:val="20"/>
          <w:szCs w:val="20"/>
          <w:shd w:val="clear" w:color="auto" w:fill="FFFFFF"/>
          <w:lang w:val="x-none" w:eastAsia="en-US" w:bidi="ar-SA"/>
        </w:rPr>
        <w:t>uzasadnienie</w:t>
      </w:r>
    </w:p>
    <w:p w14:paraId="7B4AE4AC" w14:textId="77777777" w:rsidR="009649DA" w:rsidRPr="00136015" w:rsidRDefault="009649DA" w:rsidP="00136015">
      <w:pPr>
        <w:spacing w:after="120" w:line="276" w:lineRule="auto"/>
        <w:jc w:val="center"/>
        <w:rPr>
          <w:rFonts w:ascii="Palatino Linotype" w:hAnsi="Palatino Linotype"/>
          <w:b/>
          <w:caps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562F5CE" w14:textId="121B8171" w:rsidR="009649DA" w:rsidRPr="00A20C77" w:rsidRDefault="00491E57" w:rsidP="00136015">
      <w:pPr>
        <w:spacing w:after="120" w:line="276" w:lineRule="auto"/>
        <w:ind w:firstLine="851"/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</w:pP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dniu </w:t>
      </w:r>
      <w:r w:rsidR="00E77336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>8</w:t>
      </w:r>
      <w:r w:rsidR="00F23085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 xml:space="preserve"> </w:t>
      </w:r>
      <w:r w:rsidR="00E77336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>stycznia 2025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,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do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Rady Miejskiej w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Mroczy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="009827BD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wpłyn</w:t>
      </w:r>
      <w:r w:rsidR="00F64EA0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ął </w:t>
      </w:r>
      <w:r w:rsidR="00E77336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>wniosek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="00F64EA0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sprawie przeprowadzenia kontroli operatora linii samorządowej Gminy Mrocza.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Komisja </w:t>
      </w:r>
      <w:r w:rsidR="00136015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Skarg, Wniosków i Petycji </w:t>
      </w:r>
      <w:r w:rsidR="00136015" w:rsidRPr="00136015">
        <w:rPr>
          <w:rFonts w:ascii="Palatino Linotype" w:hAnsi="Palatino Linotype"/>
          <w:sz w:val="20"/>
          <w:szCs w:val="20"/>
        </w:rPr>
        <w:t>Rady Miejskiej w Mroczy</w:t>
      </w:r>
      <w:r w:rsidR="00136015"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oparciu o analizę przeprowadzoną na podstawie 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informacji zawartych </w:t>
      </w:r>
      <w:r w:rsidR="001D0C2E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we wniosku</w:t>
      </w:r>
      <w:r w:rsidR="001D0C2E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 xml:space="preserve"> oraz prowadzonego postępowania wyjaśniającego w sprawie nieprzestrzegania warunków umowy przez wykonawcę usługi publicznego transportu zbiorowego na terenie Gminy Mrocza oraz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aktualnie obowiązujących przepisów w materii </w:t>
      </w:r>
      <w:r w:rsidR="001D0C2E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 xml:space="preserve">kompetencji </w:t>
      </w:r>
      <w:r w:rsidR="00A20C77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>kontrolnych</w:t>
      </w:r>
      <w:r w:rsidR="001D0C2E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 xml:space="preserve"> organów Gminy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  <w:t>.</w:t>
      </w:r>
      <w:r w:rsidR="00A20C77">
        <w:rPr>
          <w:rFonts w:ascii="Palatino Linotype" w:hAnsi="Palatino Linotype"/>
          <w:color w:val="000000"/>
          <w:sz w:val="20"/>
          <w:szCs w:val="20"/>
          <w:shd w:val="clear" w:color="auto" w:fill="FFFFFF"/>
          <w:lang w:eastAsia="en-US" w:bidi="ar-SA"/>
        </w:rPr>
        <w:t xml:space="preserve"> Komisja ustaliła iż Burmistrz Miasta i Gminy Mrocza w ramach swych kompetencji prowadzi postępowanie wyjaśniające w tym zakresie. Rada miejska w ramach swych uprawnień kontrolnych nie ma możliwości kontroli wykonania usług wykonywanych przez podmioty zewnętrzne.</w:t>
      </w:r>
    </w:p>
    <w:p w14:paraId="082523D7" w14:textId="5E8625BF" w:rsidR="00136015" w:rsidRPr="00136015" w:rsidRDefault="008D2D19" w:rsidP="00136015">
      <w:pPr>
        <w:shd w:val="clear" w:color="auto" w:fill="FFFFFF"/>
        <w:spacing w:after="120" w:line="276" w:lineRule="auto"/>
        <w:ind w:firstLine="851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136015">
        <w:rPr>
          <w:rFonts w:ascii="Palatino Linotype" w:hAnsi="Palatino Linotype"/>
          <w:sz w:val="20"/>
          <w:szCs w:val="20"/>
        </w:rPr>
        <w:t xml:space="preserve">W ocenie Komisji Skarg, Wniosków i Petycji Rady Miejskiej w </w:t>
      </w:r>
      <w:r w:rsidR="00136015">
        <w:rPr>
          <w:rFonts w:ascii="Palatino Linotype" w:hAnsi="Palatino Linotype"/>
          <w:sz w:val="20"/>
          <w:szCs w:val="20"/>
        </w:rPr>
        <w:t>Mroczy</w:t>
      </w:r>
      <w:r w:rsidRPr="00136015">
        <w:rPr>
          <w:rFonts w:ascii="Palatino Linotype" w:hAnsi="Palatino Linotype"/>
          <w:sz w:val="20"/>
          <w:szCs w:val="20"/>
        </w:rPr>
        <w:t xml:space="preserve"> opiniującej przedmiotow</w:t>
      </w:r>
      <w:r w:rsidR="00A20C77">
        <w:rPr>
          <w:rFonts w:ascii="Palatino Linotype" w:hAnsi="Palatino Linotype"/>
          <w:sz w:val="20"/>
          <w:szCs w:val="20"/>
        </w:rPr>
        <w:t>y</w:t>
      </w:r>
      <w:r w:rsidRPr="00136015">
        <w:rPr>
          <w:rFonts w:ascii="Palatino Linotype" w:hAnsi="Palatino Linotype"/>
          <w:sz w:val="20"/>
          <w:szCs w:val="20"/>
        </w:rPr>
        <w:t xml:space="preserve"> </w:t>
      </w:r>
      <w:r w:rsidR="00A20C77">
        <w:rPr>
          <w:rFonts w:ascii="Palatino Linotype" w:hAnsi="Palatino Linotype"/>
          <w:sz w:val="20"/>
          <w:szCs w:val="20"/>
        </w:rPr>
        <w:t>wniosek</w:t>
      </w:r>
      <w:r w:rsidRPr="00136015">
        <w:rPr>
          <w:rFonts w:ascii="Palatino Linotype" w:hAnsi="Palatino Linotype"/>
          <w:sz w:val="20"/>
          <w:szCs w:val="20"/>
        </w:rPr>
        <w:t xml:space="preserve">, </w:t>
      </w:r>
      <w:r w:rsidR="00A20C77">
        <w:rPr>
          <w:rFonts w:ascii="Palatino Linotype" w:hAnsi="Palatino Linotype"/>
          <w:sz w:val="20"/>
          <w:szCs w:val="20"/>
        </w:rPr>
        <w:t>oczekiwania wnioskodawcy nie mieszczą się w kompetencjach kontrolnych Rady Miejskiej w Mroczy a organ Gminy Mrocza właściwy w tym zakresie podjął już niezbędne czynności wyjaśniające</w:t>
      </w:r>
      <w:r w:rsidR="00684A5A">
        <w:rPr>
          <w:rFonts w:ascii="Palatino Linotype" w:hAnsi="Palatino Linotype"/>
          <w:sz w:val="20"/>
          <w:szCs w:val="20"/>
        </w:rPr>
        <w:t>.</w:t>
      </w:r>
      <w:r w:rsidR="00136015">
        <w:rPr>
          <w:rFonts w:ascii="Palatino Linotype" w:hAnsi="Palatino Linotype"/>
          <w:sz w:val="20"/>
          <w:szCs w:val="20"/>
        </w:rPr>
        <w:t xml:space="preserve">. </w:t>
      </w:r>
    </w:p>
    <w:p w14:paraId="5A4CB5C0" w14:textId="34D2BF4E" w:rsidR="00A20C77" w:rsidRDefault="00491E57" w:rsidP="00F64EA0">
      <w:pPr>
        <w:shd w:val="clear" w:color="auto" w:fill="FFFFFF"/>
        <w:spacing w:after="120" w:line="276" w:lineRule="auto"/>
        <w:ind w:firstLine="851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Biorąc pod uwagę powyższe okoliczności Rada Miejska w </w:t>
      </w:r>
      <w:r w:rsid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Mroczy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uznała, że złożon</w:t>
      </w:r>
      <w:r w:rsidR="00A20C77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y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A20C77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wniosek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jest bezzasadn</w:t>
      </w:r>
      <w:r w:rsidR="00A20C77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y</w:t>
      </w:r>
      <w:r w:rsidRPr="0013601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.</w:t>
      </w:r>
    </w:p>
    <w:p w14:paraId="0449E33F" w14:textId="77777777" w:rsidR="00A20C77" w:rsidRPr="00F64EA0" w:rsidRDefault="00A20C77" w:rsidP="00F64EA0">
      <w:pPr>
        <w:pStyle w:val="Standard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  <w:r w:rsidRPr="00F64EA0">
        <w:rPr>
          <w:rFonts w:ascii="Palatino Linotype" w:eastAsia="TimesNewRoman" w:hAnsi="Palatino Linotype" w:cs="TimesNewRoman"/>
          <w:sz w:val="20"/>
          <w:szCs w:val="20"/>
        </w:rPr>
        <w:t>Uzasadnienie to stanowi równocześnie stanowisko Komisji skarg, wniosków i petycji Rady Miejskiej w Mroczy, będącej równocześnie wnioskodawcą tej uchwały.</w:t>
      </w:r>
    </w:p>
    <w:p w14:paraId="02AEBB08" w14:textId="77777777" w:rsidR="00A20C77" w:rsidRPr="00136015" w:rsidRDefault="00A20C77" w:rsidP="00136015">
      <w:pPr>
        <w:spacing w:after="120" w:line="276" w:lineRule="auto"/>
        <w:jc w:val="left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sectPr w:rsidR="00A20C77" w:rsidRPr="00136015"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9296F" w14:textId="77777777" w:rsidR="00F92B4B" w:rsidRDefault="00F92B4B" w:rsidP="00862D87">
      <w:r>
        <w:separator/>
      </w:r>
    </w:p>
  </w:endnote>
  <w:endnote w:type="continuationSeparator" w:id="0">
    <w:p w14:paraId="2BA795FF" w14:textId="77777777" w:rsidR="00F92B4B" w:rsidRDefault="00F92B4B" w:rsidP="0086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724E9" w14:textId="77777777" w:rsidR="00F92B4B" w:rsidRDefault="00F92B4B" w:rsidP="00862D87">
      <w:r>
        <w:separator/>
      </w:r>
    </w:p>
  </w:footnote>
  <w:footnote w:type="continuationSeparator" w:id="0">
    <w:p w14:paraId="670B90F4" w14:textId="77777777" w:rsidR="00F92B4B" w:rsidRDefault="00F92B4B" w:rsidP="0086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D651A"/>
    <w:rsid w:val="000F3DDD"/>
    <w:rsid w:val="00136015"/>
    <w:rsid w:val="001454AD"/>
    <w:rsid w:val="001D0C2E"/>
    <w:rsid w:val="00491E57"/>
    <w:rsid w:val="005D7F7E"/>
    <w:rsid w:val="00643833"/>
    <w:rsid w:val="0065784A"/>
    <w:rsid w:val="00684A5A"/>
    <w:rsid w:val="007270D7"/>
    <w:rsid w:val="007522FA"/>
    <w:rsid w:val="007C0FA5"/>
    <w:rsid w:val="007E6E68"/>
    <w:rsid w:val="00862D87"/>
    <w:rsid w:val="008D2D19"/>
    <w:rsid w:val="009062F7"/>
    <w:rsid w:val="009649DA"/>
    <w:rsid w:val="00974AF7"/>
    <w:rsid w:val="009827BD"/>
    <w:rsid w:val="00A20C77"/>
    <w:rsid w:val="00A66D3C"/>
    <w:rsid w:val="00A77B3E"/>
    <w:rsid w:val="00B1546B"/>
    <w:rsid w:val="00BC3FF2"/>
    <w:rsid w:val="00C56D0D"/>
    <w:rsid w:val="00C630AF"/>
    <w:rsid w:val="00CA2A55"/>
    <w:rsid w:val="00CC3EFD"/>
    <w:rsid w:val="00D045C4"/>
    <w:rsid w:val="00DB14B3"/>
    <w:rsid w:val="00E162A3"/>
    <w:rsid w:val="00E36297"/>
    <w:rsid w:val="00E52695"/>
    <w:rsid w:val="00E77336"/>
    <w:rsid w:val="00F23085"/>
    <w:rsid w:val="00F64EA0"/>
    <w:rsid w:val="00F92B4B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149F2"/>
  <w15:docId w15:val="{E6EBEF50-3D79-492D-9E17-2761F018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rFonts w:ascii="Times New Roman" w:hAnsi="Times New Roman"/>
      <w:b/>
      <w:color w:val="auto"/>
      <w:sz w:val="24"/>
      <w:shd w:val="clear" w:color="auto" w:fill="auto"/>
      <w:lang w:val="x-none"/>
    </w:rPr>
  </w:style>
  <w:style w:type="paragraph" w:styleId="Nagwek">
    <w:name w:val="header"/>
    <w:basedOn w:val="Normalny"/>
    <w:link w:val="NagwekZnak"/>
    <w:rsid w:val="00862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2D87"/>
    <w:rPr>
      <w:sz w:val="22"/>
      <w:szCs w:val="24"/>
    </w:rPr>
  </w:style>
  <w:style w:type="paragraph" w:styleId="Stopka">
    <w:name w:val="footer"/>
    <w:basedOn w:val="Normalny"/>
    <w:link w:val="StopkaZnak"/>
    <w:rsid w:val="00862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2D87"/>
    <w:rPr>
      <w:sz w:val="22"/>
      <w:szCs w:val="24"/>
    </w:rPr>
  </w:style>
  <w:style w:type="paragraph" w:customStyle="1" w:styleId="Standard">
    <w:name w:val="Standard"/>
    <w:rsid w:val="00A20C7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4B973DC-FE77-45B5-A73E-B6B191C891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  /2024 z dnia 30 października 2024 r.</vt:lpstr>
      <vt:lpstr/>
    </vt:vector>
  </TitlesOfParts>
  <Company>Rada Miejska w Kcyni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  /2024 z dnia 30 października 2024 r.</dc:title>
  <dc:subject>w sprawie rozpatrzenia skargi.</dc:subject>
  <dc:creator>gabriela.kalka</dc:creator>
  <cp:lastModifiedBy>Maria Potka</cp:lastModifiedBy>
  <cp:revision>8</cp:revision>
  <dcterms:created xsi:type="dcterms:W3CDTF">2025-01-17T08:22:00Z</dcterms:created>
  <dcterms:modified xsi:type="dcterms:W3CDTF">2025-01-23T14:24:00Z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2cc91a94-0c5d-4880-b767-e166c2546930</vt:lpwstr>
  </property>
  <property fmtid="{D5CDD505-2E9C-101B-9397-08002B2CF9AE}" pid="3" name="bjSaver">
    <vt:lpwstr>DJYX6DJzubGGtYQ46uDdT5o02rSKj1UT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