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458F9" w14:textId="040A455D" w:rsidR="00051F00" w:rsidRPr="00051F00" w:rsidRDefault="00051F00" w:rsidP="00051F00">
      <w:pPr>
        <w:jc w:val="right"/>
        <w:rPr>
          <w:rFonts w:ascii="Times New Roman" w:hAnsi="Times New Roman" w:cs="Times New Roman"/>
          <w:i/>
          <w:iCs/>
        </w:rPr>
      </w:pPr>
      <w:r>
        <w:rPr>
          <w:rFonts w:ascii="Times New Roman" w:hAnsi="Times New Roman" w:cs="Times New Roman"/>
          <w:i/>
          <w:iCs/>
        </w:rPr>
        <w:t xml:space="preserve">Projekt </w:t>
      </w:r>
    </w:p>
    <w:p w14:paraId="789E0EDA" w14:textId="511EA1AB" w:rsidR="00051F00" w:rsidRPr="00051F00" w:rsidRDefault="00051F00" w:rsidP="00051F00">
      <w:pPr>
        <w:jc w:val="center"/>
        <w:rPr>
          <w:rFonts w:ascii="Times New Roman" w:hAnsi="Times New Roman" w:cs="Times New Roman"/>
          <w:b/>
          <w:bCs/>
        </w:rPr>
      </w:pPr>
      <w:r w:rsidRPr="00051F00">
        <w:rPr>
          <w:rFonts w:ascii="Times New Roman" w:hAnsi="Times New Roman" w:cs="Times New Roman"/>
          <w:b/>
          <w:bCs/>
        </w:rPr>
        <w:t>U</w:t>
      </w:r>
      <w:r>
        <w:rPr>
          <w:rFonts w:ascii="Times New Roman" w:hAnsi="Times New Roman" w:cs="Times New Roman"/>
          <w:b/>
          <w:bCs/>
        </w:rPr>
        <w:t xml:space="preserve">CHWAŁA </w:t>
      </w:r>
      <w:r w:rsidRPr="00051F00">
        <w:rPr>
          <w:rFonts w:ascii="Times New Roman" w:hAnsi="Times New Roman" w:cs="Times New Roman"/>
          <w:b/>
          <w:bCs/>
        </w:rPr>
        <w:t>N</w:t>
      </w:r>
      <w:r>
        <w:rPr>
          <w:rFonts w:ascii="Times New Roman" w:hAnsi="Times New Roman" w:cs="Times New Roman"/>
          <w:b/>
          <w:bCs/>
        </w:rPr>
        <w:t>R</w:t>
      </w:r>
      <w:r w:rsidRPr="00051F00">
        <w:rPr>
          <w:rFonts w:ascii="Times New Roman" w:hAnsi="Times New Roman" w:cs="Times New Roman"/>
          <w:b/>
          <w:bCs/>
        </w:rPr>
        <w:t xml:space="preserve"> </w:t>
      </w:r>
      <w:r>
        <w:rPr>
          <w:rFonts w:ascii="Times New Roman" w:hAnsi="Times New Roman" w:cs="Times New Roman"/>
          <w:b/>
          <w:bCs/>
        </w:rPr>
        <w:t>XVI</w:t>
      </w:r>
      <w:r w:rsidRPr="00051F00">
        <w:rPr>
          <w:rFonts w:ascii="Times New Roman" w:hAnsi="Times New Roman" w:cs="Times New Roman"/>
          <w:b/>
          <w:bCs/>
        </w:rPr>
        <w:t>/</w:t>
      </w:r>
      <w:r>
        <w:rPr>
          <w:rFonts w:ascii="Times New Roman" w:hAnsi="Times New Roman" w:cs="Times New Roman"/>
          <w:b/>
          <w:bCs/>
        </w:rPr>
        <w:t xml:space="preserve">   </w:t>
      </w:r>
      <w:r w:rsidRPr="00051F00">
        <w:rPr>
          <w:rFonts w:ascii="Times New Roman" w:hAnsi="Times New Roman" w:cs="Times New Roman"/>
          <w:b/>
          <w:bCs/>
        </w:rPr>
        <w:t>/202</w:t>
      </w:r>
      <w:r>
        <w:rPr>
          <w:rFonts w:ascii="Times New Roman" w:hAnsi="Times New Roman" w:cs="Times New Roman"/>
          <w:b/>
          <w:bCs/>
        </w:rPr>
        <w:t>5</w:t>
      </w:r>
      <w:r w:rsidRPr="00051F00">
        <w:rPr>
          <w:rFonts w:ascii="Times New Roman" w:hAnsi="Times New Roman" w:cs="Times New Roman"/>
          <w:b/>
          <w:bCs/>
        </w:rPr>
        <w:br/>
      </w:r>
      <w:r>
        <w:rPr>
          <w:rFonts w:ascii="Times New Roman" w:hAnsi="Times New Roman" w:cs="Times New Roman"/>
          <w:b/>
          <w:bCs/>
        </w:rPr>
        <w:t>RADY MIEJSKIEJ W MROCZY</w:t>
      </w:r>
    </w:p>
    <w:p w14:paraId="62ACBD80" w14:textId="26812A93" w:rsidR="00051F00" w:rsidRDefault="00051F00" w:rsidP="00051F00">
      <w:pPr>
        <w:jc w:val="center"/>
        <w:rPr>
          <w:rFonts w:ascii="Times New Roman" w:hAnsi="Times New Roman" w:cs="Times New Roman"/>
        </w:rPr>
      </w:pPr>
      <w:r w:rsidRPr="00051F00">
        <w:rPr>
          <w:rFonts w:ascii="Times New Roman" w:hAnsi="Times New Roman" w:cs="Times New Roman"/>
        </w:rPr>
        <w:t xml:space="preserve">z dnia </w:t>
      </w:r>
      <w:r>
        <w:rPr>
          <w:rFonts w:ascii="Times New Roman" w:hAnsi="Times New Roman" w:cs="Times New Roman"/>
        </w:rPr>
        <w:t xml:space="preserve">30 maja </w:t>
      </w:r>
      <w:r w:rsidRPr="00051F00">
        <w:rPr>
          <w:rFonts w:ascii="Times New Roman" w:hAnsi="Times New Roman" w:cs="Times New Roman"/>
        </w:rPr>
        <w:t>202</w:t>
      </w:r>
      <w:r>
        <w:rPr>
          <w:rFonts w:ascii="Times New Roman" w:hAnsi="Times New Roman" w:cs="Times New Roman"/>
        </w:rPr>
        <w:t>5</w:t>
      </w:r>
      <w:r w:rsidRPr="00051F00">
        <w:rPr>
          <w:rFonts w:ascii="Times New Roman" w:hAnsi="Times New Roman" w:cs="Times New Roman"/>
        </w:rPr>
        <w:t xml:space="preserve"> r.</w:t>
      </w:r>
    </w:p>
    <w:p w14:paraId="7E52A71B" w14:textId="77777777" w:rsidR="00051F00" w:rsidRPr="00051F00" w:rsidRDefault="00051F00" w:rsidP="00051F00">
      <w:pPr>
        <w:jc w:val="center"/>
        <w:rPr>
          <w:rFonts w:ascii="Times New Roman" w:hAnsi="Times New Roman" w:cs="Times New Roman"/>
          <w:b/>
          <w:bCs/>
        </w:rPr>
      </w:pPr>
    </w:p>
    <w:p w14:paraId="17EEBE87" w14:textId="5B35DB4A" w:rsidR="00051F00" w:rsidRPr="00051F00" w:rsidRDefault="00051F00" w:rsidP="00051F00">
      <w:pPr>
        <w:jc w:val="center"/>
        <w:rPr>
          <w:rFonts w:ascii="Times New Roman" w:hAnsi="Times New Roman" w:cs="Times New Roman"/>
        </w:rPr>
      </w:pPr>
      <w:r w:rsidRPr="00051F00">
        <w:rPr>
          <w:rFonts w:ascii="Times New Roman" w:hAnsi="Times New Roman" w:cs="Times New Roman"/>
          <w:b/>
          <w:bCs/>
        </w:rPr>
        <w:t>w sprawie wskazania członka organu stanowiącego Gminy Mrocza do składu Komisji Konkursowej do przeprowadzenia konkursu na stanowisko Dyrektor</w:t>
      </w:r>
      <w:r w:rsidR="00540A53">
        <w:rPr>
          <w:rFonts w:ascii="Times New Roman" w:hAnsi="Times New Roman" w:cs="Times New Roman"/>
          <w:b/>
          <w:bCs/>
        </w:rPr>
        <w:t>a</w:t>
      </w:r>
      <w:r w:rsidRPr="00051F00">
        <w:rPr>
          <w:rFonts w:ascii="Times New Roman" w:hAnsi="Times New Roman" w:cs="Times New Roman"/>
          <w:b/>
          <w:bCs/>
        </w:rPr>
        <w:t xml:space="preserve"> Przedszkola Miejskiego w Mroczy</w:t>
      </w:r>
    </w:p>
    <w:p w14:paraId="0F8B8A9B" w14:textId="77777777" w:rsidR="00051F00" w:rsidRDefault="00051F00" w:rsidP="00051F00">
      <w:pPr>
        <w:rPr>
          <w:rFonts w:ascii="Times New Roman" w:hAnsi="Times New Roman" w:cs="Times New Roman"/>
        </w:rPr>
      </w:pPr>
    </w:p>
    <w:p w14:paraId="3D101184" w14:textId="1E4BE72E" w:rsidR="00051F00" w:rsidRPr="00051F00" w:rsidRDefault="00051F00" w:rsidP="00051F00">
      <w:pPr>
        <w:jc w:val="both"/>
        <w:rPr>
          <w:rFonts w:ascii="Times New Roman" w:hAnsi="Times New Roman" w:cs="Times New Roman"/>
        </w:rPr>
      </w:pPr>
      <w:r w:rsidRPr="00051F00">
        <w:rPr>
          <w:rFonts w:ascii="Times New Roman" w:hAnsi="Times New Roman" w:cs="Times New Roman"/>
        </w:rPr>
        <w:t>Na podstawie art. 18 ust. 2 pkt 15 ustawy z dnia 8 marca 1990 r. o samorządzie gminnym (Dz. U. z 2024 poz. </w:t>
      </w:r>
      <w:r>
        <w:rPr>
          <w:rFonts w:ascii="Times New Roman" w:hAnsi="Times New Roman" w:cs="Times New Roman"/>
        </w:rPr>
        <w:t xml:space="preserve">1465 </w:t>
      </w:r>
      <w:r w:rsidRPr="00051F00">
        <w:rPr>
          <w:rFonts w:ascii="Times New Roman" w:hAnsi="Times New Roman" w:cs="Times New Roman"/>
        </w:rPr>
        <w:t>z </w:t>
      </w:r>
      <w:proofErr w:type="spellStart"/>
      <w:r w:rsidRPr="00051F00">
        <w:rPr>
          <w:rFonts w:ascii="Times New Roman" w:hAnsi="Times New Roman" w:cs="Times New Roman"/>
        </w:rPr>
        <w:t>późn</w:t>
      </w:r>
      <w:proofErr w:type="spellEnd"/>
      <w:r w:rsidRPr="00051F00">
        <w:rPr>
          <w:rFonts w:ascii="Times New Roman" w:hAnsi="Times New Roman" w:cs="Times New Roman"/>
        </w:rPr>
        <w:t>. zm.) oraz art. 63 ust</w:t>
      </w:r>
      <w:r>
        <w:rPr>
          <w:rFonts w:ascii="Times New Roman" w:hAnsi="Times New Roman" w:cs="Times New Roman"/>
        </w:rPr>
        <w:t xml:space="preserve">. </w:t>
      </w:r>
      <w:r w:rsidRPr="00051F00">
        <w:rPr>
          <w:rFonts w:ascii="Times New Roman" w:hAnsi="Times New Roman" w:cs="Times New Roman"/>
        </w:rPr>
        <w:t>14a ustawy z</w:t>
      </w:r>
      <w:r>
        <w:rPr>
          <w:rFonts w:ascii="Times New Roman" w:hAnsi="Times New Roman" w:cs="Times New Roman"/>
        </w:rPr>
        <w:t xml:space="preserve"> </w:t>
      </w:r>
      <w:r w:rsidRPr="00051F00">
        <w:rPr>
          <w:rFonts w:ascii="Times New Roman" w:hAnsi="Times New Roman" w:cs="Times New Roman"/>
        </w:rPr>
        <w:t>dnia</w:t>
      </w:r>
      <w:r>
        <w:rPr>
          <w:rFonts w:ascii="Times New Roman" w:hAnsi="Times New Roman" w:cs="Times New Roman"/>
        </w:rPr>
        <w:t xml:space="preserve"> </w:t>
      </w:r>
      <w:r w:rsidRPr="00051F00">
        <w:rPr>
          <w:rFonts w:ascii="Times New Roman" w:hAnsi="Times New Roman" w:cs="Times New Roman"/>
        </w:rPr>
        <w:t>14 grudnia 2016 r. Prawo oświatowe (Dz. U. z 2024 r. poz.737</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zm.</w:t>
      </w:r>
      <w:r w:rsidRPr="00051F00">
        <w:rPr>
          <w:rFonts w:ascii="Times New Roman" w:hAnsi="Times New Roman" w:cs="Times New Roman"/>
        </w:rPr>
        <w:t>) Rada Miejska w Mroczy uchwala, co następuje:</w:t>
      </w:r>
    </w:p>
    <w:p w14:paraId="2C7CD1F1" w14:textId="3EFE1A60" w:rsidR="00051F00" w:rsidRPr="00051F00" w:rsidRDefault="00051F00" w:rsidP="00200001">
      <w:pPr>
        <w:ind w:firstLine="708"/>
        <w:jc w:val="both"/>
        <w:rPr>
          <w:rFonts w:ascii="Times New Roman" w:hAnsi="Times New Roman" w:cs="Times New Roman"/>
        </w:rPr>
      </w:pPr>
      <w:r w:rsidRPr="00051F00">
        <w:rPr>
          <w:rFonts w:ascii="Times New Roman" w:hAnsi="Times New Roman" w:cs="Times New Roman"/>
          <w:b/>
          <w:bCs/>
        </w:rPr>
        <w:t>§ 1. </w:t>
      </w:r>
      <w:r w:rsidRPr="00051F00">
        <w:rPr>
          <w:rFonts w:ascii="Times New Roman" w:hAnsi="Times New Roman" w:cs="Times New Roman"/>
        </w:rPr>
        <w:t>Wskazuje się Panią Lidię Józefę Skiba - członka organu stanowiącego Gminy Mrocza, na kandydata do składu Komisji Konkursowej, powoływanej do przeprowadzenia konkursu na stanowisko Dyrektora Przedszkola Miejskiego w Mroczy</w:t>
      </w:r>
      <w:r>
        <w:rPr>
          <w:rFonts w:ascii="Times New Roman" w:hAnsi="Times New Roman" w:cs="Times New Roman"/>
        </w:rPr>
        <w:t xml:space="preserve"> ogłoszonego w </w:t>
      </w:r>
      <w:r w:rsidR="00FC64A6">
        <w:rPr>
          <w:rFonts w:ascii="Times New Roman" w:hAnsi="Times New Roman" w:cs="Times New Roman"/>
        </w:rPr>
        <w:t xml:space="preserve">drodze Zarządzenia nr 0050.67.2025 Burmistrza Miasta i Gminy Mrocza z dnia 14 </w:t>
      </w:r>
      <w:r>
        <w:rPr>
          <w:rFonts w:ascii="Times New Roman" w:hAnsi="Times New Roman" w:cs="Times New Roman"/>
        </w:rPr>
        <w:t>maj</w:t>
      </w:r>
      <w:r w:rsidR="00FC64A6">
        <w:rPr>
          <w:rFonts w:ascii="Times New Roman" w:hAnsi="Times New Roman" w:cs="Times New Roman"/>
        </w:rPr>
        <w:t>a</w:t>
      </w:r>
      <w:r>
        <w:rPr>
          <w:rFonts w:ascii="Times New Roman" w:hAnsi="Times New Roman" w:cs="Times New Roman"/>
        </w:rPr>
        <w:t xml:space="preserve"> 2025 roku</w:t>
      </w:r>
      <w:r w:rsidRPr="00051F00">
        <w:rPr>
          <w:rFonts w:ascii="Times New Roman" w:hAnsi="Times New Roman" w:cs="Times New Roman"/>
        </w:rPr>
        <w:t>.</w:t>
      </w:r>
    </w:p>
    <w:p w14:paraId="4B8ECDFC" w14:textId="77777777" w:rsidR="00051F00" w:rsidRPr="00051F00" w:rsidRDefault="00051F00" w:rsidP="00200001">
      <w:pPr>
        <w:ind w:firstLine="708"/>
        <w:jc w:val="both"/>
        <w:rPr>
          <w:rFonts w:ascii="Times New Roman" w:hAnsi="Times New Roman" w:cs="Times New Roman"/>
        </w:rPr>
      </w:pPr>
      <w:r w:rsidRPr="00051F00">
        <w:rPr>
          <w:rFonts w:ascii="Times New Roman" w:hAnsi="Times New Roman" w:cs="Times New Roman"/>
          <w:b/>
          <w:bCs/>
        </w:rPr>
        <w:t>§ 2. </w:t>
      </w:r>
      <w:r w:rsidRPr="00051F00">
        <w:rPr>
          <w:rFonts w:ascii="Times New Roman" w:hAnsi="Times New Roman" w:cs="Times New Roman"/>
        </w:rPr>
        <w:t>Wykonanie uchwały powierza się Burmistrzowi Miasta i Gminy Mrocza.</w:t>
      </w:r>
    </w:p>
    <w:p w14:paraId="408128AB" w14:textId="77777777" w:rsidR="00051F00" w:rsidRPr="00051F00" w:rsidRDefault="00051F00" w:rsidP="00200001">
      <w:pPr>
        <w:ind w:firstLine="708"/>
        <w:jc w:val="both"/>
        <w:rPr>
          <w:rFonts w:ascii="Times New Roman" w:hAnsi="Times New Roman" w:cs="Times New Roman"/>
        </w:rPr>
      </w:pPr>
      <w:r w:rsidRPr="00051F00">
        <w:rPr>
          <w:rFonts w:ascii="Times New Roman" w:hAnsi="Times New Roman" w:cs="Times New Roman"/>
          <w:b/>
          <w:bCs/>
        </w:rPr>
        <w:t>§ 3. </w:t>
      </w:r>
      <w:r w:rsidRPr="00051F00">
        <w:rPr>
          <w:rFonts w:ascii="Times New Roman" w:hAnsi="Times New Roman" w:cs="Times New Roman"/>
        </w:rPr>
        <w:t>Uchwała wchodzi w życie z dniem podjęcia i podlega ogłoszeniu w sposób zwyczajowo przyjęty na terenie Gminy Mrocza.</w:t>
      </w:r>
    </w:p>
    <w:p w14:paraId="67E01398" w14:textId="77777777" w:rsidR="00051F00" w:rsidRDefault="00051F00">
      <w:pPr>
        <w:rPr>
          <w:rFonts w:ascii="Times New Roman" w:hAnsi="Times New Roman" w:cs="Times New Roman"/>
        </w:rPr>
      </w:pPr>
    </w:p>
    <w:p w14:paraId="5A669A1B" w14:textId="77777777" w:rsidR="000A612C" w:rsidRPr="000A612C" w:rsidRDefault="000A612C" w:rsidP="000A612C">
      <w:pPr>
        <w:spacing w:after="0" w:line="240" w:lineRule="auto"/>
        <w:ind w:left="4956" w:firstLine="708"/>
        <w:rPr>
          <w:rFonts w:ascii="Times New Roman" w:hAnsi="Times New Roman" w:cs="Times New Roman"/>
        </w:rPr>
      </w:pPr>
      <w:r w:rsidRPr="000A612C">
        <w:rPr>
          <w:rFonts w:ascii="Times New Roman" w:hAnsi="Times New Roman" w:cs="Times New Roman"/>
        </w:rPr>
        <w:t>Przewodnicząca Rady</w:t>
      </w:r>
    </w:p>
    <w:p w14:paraId="2D32D6FA" w14:textId="39072787" w:rsidR="000A612C" w:rsidRPr="000A612C" w:rsidRDefault="000A612C" w:rsidP="000A612C">
      <w:pPr>
        <w:spacing w:after="0" w:line="240" w:lineRule="auto"/>
        <w:ind w:left="4956" w:firstLine="708"/>
        <w:rPr>
          <w:rFonts w:ascii="Times New Roman" w:hAnsi="Times New Roman" w:cs="Times New Roman"/>
        </w:rPr>
      </w:pPr>
      <w:r>
        <w:rPr>
          <w:rFonts w:ascii="Times New Roman" w:hAnsi="Times New Roman" w:cs="Times New Roman"/>
        </w:rPr>
        <w:t xml:space="preserve"> </w:t>
      </w:r>
      <w:r w:rsidRPr="000A612C">
        <w:rPr>
          <w:rFonts w:ascii="Times New Roman" w:hAnsi="Times New Roman" w:cs="Times New Roman"/>
        </w:rPr>
        <w:t>Miejskiej w Mroczy</w:t>
      </w:r>
    </w:p>
    <w:p w14:paraId="126DEE25" w14:textId="77777777" w:rsidR="000A612C" w:rsidRPr="000A612C" w:rsidRDefault="000A612C" w:rsidP="000A612C">
      <w:pPr>
        <w:spacing w:after="0" w:line="240" w:lineRule="auto"/>
        <w:rPr>
          <w:rFonts w:ascii="Times New Roman" w:hAnsi="Times New Roman" w:cs="Times New Roman"/>
        </w:rPr>
      </w:pPr>
    </w:p>
    <w:p w14:paraId="7423113E" w14:textId="23C53895" w:rsidR="000A612C" w:rsidRDefault="000A612C" w:rsidP="000A612C">
      <w:pPr>
        <w:spacing w:after="0" w:line="240" w:lineRule="auto"/>
        <w:ind w:left="4956"/>
        <w:rPr>
          <w:rFonts w:ascii="Times New Roman" w:hAnsi="Times New Roman" w:cs="Times New Roman"/>
        </w:rPr>
      </w:pPr>
      <w:r>
        <w:rPr>
          <w:rFonts w:ascii="Times New Roman" w:hAnsi="Times New Roman" w:cs="Times New Roman"/>
        </w:rPr>
        <w:t xml:space="preserve">         </w:t>
      </w:r>
      <w:r w:rsidRPr="000A612C">
        <w:rPr>
          <w:rFonts w:ascii="Times New Roman" w:hAnsi="Times New Roman" w:cs="Times New Roman"/>
        </w:rPr>
        <w:t>Magdalena Musiał-Resler</w:t>
      </w:r>
    </w:p>
    <w:p w14:paraId="01648291" w14:textId="50ADDEDB" w:rsidR="00AC08F2" w:rsidRDefault="00AC08F2">
      <w:pPr>
        <w:rPr>
          <w:rFonts w:ascii="Times New Roman" w:hAnsi="Times New Roman" w:cs="Times New Roman"/>
        </w:rPr>
      </w:pPr>
      <w:r>
        <w:rPr>
          <w:rFonts w:ascii="Times New Roman" w:hAnsi="Times New Roman" w:cs="Times New Roman"/>
        </w:rPr>
        <w:br w:type="page"/>
      </w:r>
    </w:p>
    <w:p w14:paraId="3FDD2063" w14:textId="52F16059" w:rsidR="00AC08F2" w:rsidRDefault="00AC08F2" w:rsidP="00AC08F2">
      <w:pPr>
        <w:jc w:val="center"/>
        <w:rPr>
          <w:rFonts w:ascii="Times New Roman" w:hAnsi="Times New Roman" w:cs="Times New Roman"/>
        </w:rPr>
      </w:pPr>
      <w:r>
        <w:rPr>
          <w:rFonts w:ascii="Times New Roman" w:hAnsi="Times New Roman" w:cs="Times New Roman"/>
        </w:rPr>
        <w:lastRenderedPageBreak/>
        <w:t>Uzasadnienie</w:t>
      </w:r>
    </w:p>
    <w:p w14:paraId="49C7DD68" w14:textId="77777777" w:rsidR="00AC08F2" w:rsidRDefault="00AC08F2" w:rsidP="00AC08F2">
      <w:pPr>
        <w:jc w:val="center"/>
        <w:rPr>
          <w:rFonts w:ascii="Times New Roman" w:hAnsi="Times New Roman" w:cs="Times New Roman"/>
        </w:rPr>
      </w:pPr>
    </w:p>
    <w:p w14:paraId="0E771AF4" w14:textId="77777777" w:rsidR="00AC08F2" w:rsidRPr="00AC08F2" w:rsidRDefault="00AC08F2" w:rsidP="00AC08F2">
      <w:pPr>
        <w:jc w:val="both"/>
        <w:rPr>
          <w:rFonts w:ascii="Times New Roman" w:hAnsi="Times New Roman" w:cs="Times New Roman"/>
        </w:rPr>
      </w:pPr>
      <w:r w:rsidRPr="00AC08F2">
        <w:rPr>
          <w:rFonts w:ascii="Times New Roman" w:hAnsi="Times New Roman" w:cs="Times New Roman"/>
        </w:rPr>
        <w:t>6 września 2023 r. weszła w życie nowelizacja Prawa oświatowego, która umożliwia powoływanie radnych rady gminy do składów komisji konkursowych wyłaniających dyrektorów szkół prowadzonych przez jednostki samorządu terytorialnego.</w:t>
      </w:r>
    </w:p>
    <w:p w14:paraId="0A51BCDD" w14:textId="77777777" w:rsidR="00AC08F2" w:rsidRPr="00AC08F2" w:rsidRDefault="00AC08F2" w:rsidP="00AC08F2">
      <w:pPr>
        <w:jc w:val="both"/>
        <w:rPr>
          <w:rFonts w:ascii="Times New Roman" w:hAnsi="Times New Roman" w:cs="Times New Roman"/>
        </w:rPr>
      </w:pPr>
      <w:r w:rsidRPr="00AC08F2">
        <w:rPr>
          <w:rFonts w:ascii="Times New Roman" w:hAnsi="Times New Roman" w:cs="Times New Roman"/>
        </w:rPr>
        <w:t>Nowe przepisy dają możliwość uczestniczenia radnych jako przedstawicieli organu prowadzącego w komisjach konkursowych.</w:t>
      </w:r>
    </w:p>
    <w:p w14:paraId="7CC722ED" w14:textId="77777777" w:rsidR="00AC08F2" w:rsidRPr="00AC08F2" w:rsidRDefault="00AC08F2" w:rsidP="00AC08F2">
      <w:pPr>
        <w:jc w:val="both"/>
        <w:rPr>
          <w:rFonts w:ascii="Times New Roman" w:hAnsi="Times New Roman" w:cs="Times New Roman"/>
        </w:rPr>
      </w:pPr>
      <w:r w:rsidRPr="00AC08F2">
        <w:rPr>
          <w:rFonts w:ascii="Times New Roman" w:hAnsi="Times New Roman" w:cs="Times New Roman"/>
        </w:rPr>
        <w:t>Członkiem komisji konkursowej dokonującej wyboru dyrektora szkoły może być radny wskazany przez organ stanowiący gminy, choć jest on przedstawicielem organu wykonawczego. Ponieważ organ stanowiący jest organem kolegialnym, podejmuje rozstrzygnięcia poprzez podjęcie uchwały.</w:t>
      </w:r>
    </w:p>
    <w:p w14:paraId="0CA0D695" w14:textId="13B624E6" w:rsidR="00AC08F2" w:rsidRDefault="00AC08F2" w:rsidP="00B828AC">
      <w:pPr>
        <w:jc w:val="both"/>
        <w:rPr>
          <w:rFonts w:ascii="Times New Roman" w:hAnsi="Times New Roman" w:cs="Times New Roman"/>
        </w:rPr>
      </w:pPr>
      <w:r w:rsidRPr="00AC08F2">
        <w:rPr>
          <w:rFonts w:ascii="Times New Roman" w:hAnsi="Times New Roman" w:cs="Times New Roman"/>
        </w:rPr>
        <w:t>W związku z powyższym jest koniczność podjęcia ww. uchwały.</w:t>
      </w:r>
    </w:p>
    <w:p w14:paraId="48E9D5EF" w14:textId="77777777" w:rsidR="00B828AC" w:rsidRDefault="00B828AC" w:rsidP="00B828AC">
      <w:pPr>
        <w:jc w:val="both"/>
        <w:rPr>
          <w:rFonts w:ascii="Times New Roman" w:hAnsi="Times New Roman" w:cs="Times New Roman"/>
        </w:rPr>
      </w:pPr>
    </w:p>
    <w:p w14:paraId="4BF72EE1" w14:textId="77777777" w:rsidR="00B828AC" w:rsidRDefault="00B828AC" w:rsidP="00B828AC">
      <w:pPr>
        <w:rPr>
          <w:rFonts w:ascii="Times New Roman" w:hAnsi="Times New Roman" w:cs="Times New Roman"/>
        </w:rPr>
      </w:pPr>
    </w:p>
    <w:p w14:paraId="64CE397D" w14:textId="77777777" w:rsidR="00B828AC" w:rsidRPr="000A612C" w:rsidRDefault="00B828AC" w:rsidP="00B828AC">
      <w:pPr>
        <w:spacing w:after="0" w:line="240" w:lineRule="auto"/>
        <w:ind w:left="4956" w:firstLine="708"/>
        <w:rPr>
          <w:rFonts w:ascii="Times New Roman" w:hAnsi="Times New Roman" w:cs="Times New Roman"/>
        </w:rPr>
      </w:pPr>
      <w:r w:rsidRPr="000A612C">
        <w:rPr>
          <w:rFonts w:ascii="Times New Roman" w:hAnsi="Times New Roman" w:cs="Times New Roman"/>
        </w:rPr>
        <w:t>Przewodnicząca Rady</w:t>
      </w:r>
    </w:p>
    <w:p w14:paraId="568062C0" w14:textId="77777777" w:rsidR="00B828AC" w:rsidRPr="000A612C" w:rsidRDefault="00B828AC" w:rsidP="00B828AC">
      <w:pPr>
        <w:spacing w:after="0" w:line="240" w:lineRule="auto"/>
        <w:ind w:left="4956" w:firstLine="708"/>
        <w:rPr>
          <w:rFonts w:ascii="Times New Roman" w:hAnsi="Times New Roman" w:cs="Times New Roman"/>
        </w:rPr>
      </w:pPr>
      <w:r>
        <w:rPr>
          <w:rFonts w:ascii="Times New Roman" w:hAnsi="Times New Roman" w:cs="Times New Roman"/>
        </w:rPr>
        <w:t xml:space="preserve"> </w:t>
      </w:r>
      <w:r w:rsidRPr="000A612C">
        <w:rPr>
          <w:rFonts w:ascii="Times New Roman" w:hAnsi="Times New Roman" w:cs="Times New Roman"/>
        </w:rPr>
        <w:t>Miejskiej w Mroczy</w:t>
      </w:r>
    </w:p>
    <w:p w14:paraId="165940A3" w14:textId="77777777" w:rsidR="00B828AC" w:rsidRPr="000A612C" w:rsidRDefault="00B828AC" w:rsidP="00B828AC">
      <w:pPr>
        <w:spacing w:after="0" w:line="240" w:lineRule="auto"/>
        <w:rPr>
          <w:rFonts w:ascii="Times New Roman" w:hAnsi="Times New Roman" w:cs="Times New Roman"/>
        </w:rPr>
      </w:pPr>
    </w:p>
    <w:p w14:paraId="79115B5E" w14:textId="77777777" w:rsidR="00B828AC" w:rsidRDefault="00B828AC" w:rsidP="00B828AC">
      <w:pPr>
        <w:spacing w:after="0" w:line="240" w:lineRule="auto"/>
        <w:ind w:left="4956"/>
        <w:rPr>
          <w:rFonts w:ascii="Times New Roman" w:hAnsi="Times New Roman" w:cs="Times New Roman"/>
        </w:rPr>
      </w:pPr>
      <w:r>
        <w:rPr>
          <w:rFonts w:ascii="Times New Roman" w:hAnsi="Times New Roman" w:cs="Times New Roman"/>
        </w:rPr>
        <w:t xml:space="preserve">         </w:t>
      </w:r>
      <w:r w:rsidRPr="000A612C">
        <w:rPr>
          <w:rFonts w:ascii="Times New Roman" w:hAnsi="Times New Roman" w:cs="Times New Roman"/>
        </w:rPr>
        <w:t>Magdalena Musiał-Resler</w:t>
      </w:r>
    </w:p>
    <w:p w14:paraId="6F0FCB4D" w14:textId="5ACA0888" w:rsidR="00B828AC" w:rsidRPr="00051F00" w:rsidRDefault="00B828AC" w:rsidP="00B828AC">
      <w:pPr>
        <w:rPr>
          <w:rFonts w:ascii="Times New Roman" w:hAnsi="Times New Roman" w:cs="Times New Roman"/>
        </w:rPr>
      </w:pPr>
    </w:p>
    <w:sectPr w:rsidR="00B828AC" w:rsidRPr="00051F00" w:rsidSect="00051F0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00"/>
    <w:rsid w:val="00051F00"/>
    <w:rsid w:val="0006109A"/>
    <w:rsid w:val="000A612C"/>
    <w:rsid w:val="00200001"/>
    <w:rsid w:val="00270470"/>
    <w:rsid w:val="00540A53"/>
    <w:rsid w:val="007114A0"/>
    <w:rsid w:val="009012A9"/>
    <w:rsid w:val="0093136C"/>
    <w:rsid w:val="00AC08F2"/>
    <w:rsid w:val="00B828AC"/>
    <w:rsid w:val="00C25699"/>
    <w:rsid w:val="00FC6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D55A"/>
  <w15:chartTrackingRefBased/>
  <w15:docId w15:val="{F2315928-B771-434C-8D45-E8E22411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51F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51F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51F0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51F0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51F0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51F0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51F0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51F0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51F0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51F0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51F0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51F0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51F0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51F0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51F0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51F0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51F0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51F00"/>
    <w:rPr>
      <w:rFonts w:eastAsiaTheme="majorEastAsia" w:cstheme="majorBidi"/>
      <w:color w:val="272727" w:themeColor="text1" w:themeTint="D8"/>
    </w:rPr>
  </w:style>
  <w:style w:type="paragraph" w:styleId="Tytu">
    <w:name w:val="Title"/>
    <w:basedOn w:val="Normalny"/>
    <w:next w:val="Normalny"/>
    <w:link w:val="TytuZnak"/>
    <w:uiPriority w:val="10"/>
    <w:qFormat/>
    <w:rsid w:val="00051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51F0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51F0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51F0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51F00"/>
    <w:pPr>
      <w:spacing w:before="160"/>
      <w:jc w:val="center"/>
    </w:pPr>
    <w:rPr>
      <w:i/>
      <w:iCs/>
      <w:color w:val="404040" w:themeColor="text1" w:themeTint="BF"/>
    </w:rPr>
  </w:style>
  <w:style w:type="character" w:customStyle="1" w:styleId="CytatZnak">
    <w:name w:val="Cytat Znak"/>
    <w:basedOn w:val="Domylnaczcionkaakapitu"/>
    <w:link w:val="Cytat"/>
    <w:uiPriority w:val="29"/>
    <w:rsid w:val="00051F00"/>
    <w:rPr>
      <w:i/>
      <w:iCs/>
      <w:color w:val="404040" w:themeColor="text1" w:themeTint="BF"/>
    </w:rPr>
  </w:style>
  <w:style w:type="paragraph" w:styleId="Akapitzlist">
    <w:name w:val="List Paragraph"/>
    <w:basedOn w:val="Normalny"/>
    <w:uiPriority w:val="34"/>
    <w:qFormat/>
    <w:rsid w:val="00051F00"/>
    <w:pPr>
      <w:ind w:left="720"/>
      <w:contextualSpacing/>
    </w:pPr>
  </w:style>
  <w:style w:type="character" w:styleId="Wyrnienieintensywne">
    <w:name w:val="Intense Emphasis"/>
    <w:basedOn w:val="Domylnaczcionkaakapitu"/>
    <w:uiPriority w:val="21"/>
    <w:qFormat/>
    <w:rsid w:val="00051F00"/>
    <w:rPr>
      <w:i/>
      <w:iCs/>
      <w:color w:val="2F5496" w:themeColor="accent1" w:themeShade="BF"/>
    </w:rPr>
  </w:style>
  <w:style w:type="paragraph" w:styleId="Cytatintensywny">
    <w:name w:val="Intense Quote"/>
    <w:basedOn w:val="Normalny"/>
    <w:next w:val="Normalny"/>
    <w:link w:val="CytatintensywnyZnak"/>
    <w:uiPriority w:val="30"/>
    <w:qFormat/>
    <w:rsid w:val="00051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51F00"/>
    <w:rPr>
      <w:i/>
      <w:iCs/>
      <w:color w:val="2F5496" w:themeColor="accent1" w:themeShade="BF"/>
    </w:rPr>
  </w:style>
  <w:style w:type="character" w:styleId="Odwoanieintensywne">
    <w:name w:val="Intense Reference"/>
    <w:basedOn w:val="Domylnaczcionkaakapitu"/>
    <w:uiPriority w:val="32"/>
    <w:qFormat/>
    <w:rsid w:val="00051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830927">
      <w:bodyDiv w:val="1"/>
      <w:marLeft w:val="0"/>
      <w:marRight w:val="0"/>
      <w:marTop w:val="0"/>
      <w:marBottom w:val="0"/>
      <w:divBdr>
        <w:top w:val="none" w:sz="0" w:space="0" w:color="auto"/>
        <w:left w:val="none" w:sz="0" w:space="0" w:color="auto"/>
        <w:bottom w:val="none" w:sz="0" w:space="0" w:color="auto"/>
        <w:right w:val="none" w:sz="0" w:space="0" w:color="auto"/>
      </w:divBdr>
    </w:div>
    <w:div w:id="162129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273</Words>
  <Characters>1644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Potka</dc:creator>
  <cp:keywords/>
  <dc:description/>
  <cp:lastModifiedBy>Maria Potka</cp:lastModifiedBy>
  <cp:revision>9</cp:revision>
  <cp:lastPrinted>2025-05-16T08:14:00Z</cp:lastPrinted>
  <dcterms:created xsi:type="dcterms:W3CDTF">2025-05-16T08:00:00Z</dcterms:created>
  <dcterms:modified xsi:type="dcterms:W3CDTF">2025-05-16T11:34:00Z</dcterms:modified>
</cp:coreProperties>
</file>